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C4" w:rsidRDefault="005812C4" w:rsidP="005812C4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№ 2</w:t>
      </w:r>
      <w:r>
        <w:rPr>
          <w:rFonts w:eastAsia="Times New Roman"/>
          <w:color w:val="000080"/>
          <w:sz w:val="22"/>
          <w:szCs w:val="22"/>
          <w:vertAlign w:val="superscript"/>
        </w:rPr>
        <w:t>4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Правилам </w:t>
        </w:r>
      </w:hyperlink>
      <w:r>
        <w:rPr>
          <w:rFonts w:eastAsia="Times New Roman"/>
          <w:color w:val="000080"/>
          <w:sz w:val="22"/>
          <w:szCs w:val="22"/>
        </w:rPr>
        <w:t>предоставления и публикации информации на рынке ценных бумаг</w:t>
      </w:r>
    </w:p>
    <w:tbl>
      <w:tblPr>
        <w:tblW w:w="5005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309"/>
        <w:gridCol w:w="4171"/>
        <w:gridCol w:w="733"/>
        <w:gridCol w:w="4555"/>
        <w:gridCol w:w="75"/>
      </w:tblGrid>
      <w:tr w:rsidR="005812C4" w:rsidTr="005D327E">
        <w:trPr>
          <w:gridBefore w:val="1"/>
          <w:wBefore w:w="6" w:type="pct"/>
        </w:trPr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5812C4" w:rsidRDefault="005812C4" w:rsidP="007D5023">
            <w:pPr>
              <w:jc w:val="center"/>
            </w:pPr>
            <w:r>
              <w:t>1.</w:t>
            </w:r>
          </w:p>
        </w:tc>
        <w:tc>
          <w:tcPr>
            <w:tcW w:w="4837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5812C4" w:rsidRDefault="005812C4" w:rsidP="007D5023">
            <w:pPr>
              <w:jc w:val="center"/>
            </w:pPr>
            <w:r>
              <w:rPr>
                <w:b/>
                <w:bCs/>
              </w:rPr>
              <w:t>НАИМЕНОВАНИЕ ЭМИТЕНТА</w:t>
            </w:r>
          </w:p>
        </w:tc>
      </w:tr>
      <w:tr w:rsidR="00376BD7" w:rsidTr="005D327E">
        <w:trPr>
          <w:gridBefore w:val="1"/>
          <w:wBefore w:w="6" w:type="pct"/>
          <w:trHeight w:val="1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BD7" w:rsidRDefault="00376BD7" w:rsidP="00376BD7"/>
        </w:tc>
        <w:tc>
          <w:tcPr>
            <w:tcW w:w="2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Default="00376BD7" w:rsidP="00376BD7">
            <w:r>
              <w:t>Полный: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Pr="004E7C29" w:rsidRDefault="00376BD7" w:rsidP="00376BD7">
            <w:pPr>
              <w:jc w:val="center"/>
              <w:rPr>
                <w:sz w:val="23"/>
                <w:szCs w:val="23"/>
              </w:rPr>
            </w:pPr>
            <w:r w:rsidRPr="004E7C29">
              <w:rPr>
                <w:sz w:val="23"/>
                <w:szCs w:val="23"/>
              </w:rPr>
              <w:t xml:space="preserve">Акционерное общество </w:t>
            </w:r>
            <w:r w:rsidRPr="003904FA">
              <w:t>«SIMURG»</w:t>
            </w:r>
          </w:p>
        </w:tc>
      </w:tr>
      <w:tr w:rsidR="00376BD7" w:rsidTr="005D327E">
        <w:trPr>
          <w:gridBefore w:val="1"/>
          <w:wBefore w:w="6" w:type="pct"/>
          <w:trHeight w:val="1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BD7" w:rsidRDefault="00376BD7" w:rsidP="00376BD7"/>
        </w:tc>
        <w:tc>
          <w:tcPr>
            <w:tcW w:w="2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Default="00376BD7" w:rsidP="00376BD7">
            <w:r>
              <w:t>Сокращенный: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Pr="004E7C29" w:rsidRDefault="00376BD7" w:rsidP="00376BD7">
            <w:pPr>
              <w:jc w:val="center"/>
              <w:rPr>
                <w:sz w:val="23"/>
                <w:szCs w:val="23"/>
              </w:rPr>
            </w:pPr>
            <w:r w:rsidRPr="004E7C29">
              <w:rPr>
                <w:sz w:val="23"/>
                <w:szCs w:val="23"/>
              </w:rPr>
              <w:t xml:space="preserve">АО </w:t>
            </w:r>
            <w:r w:rsidRPr="003904FA">
              <w:t>«SIMURG»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 xml:space="preserve">Название биржевого </w:t>
            </w:r>
            <w:proofErr w:type="spellStart"/>
            <w:r>
              <w:t>тикера</w:t>
            </w:r>
            <w:proofErr w:type="spellEnd"/>
            <w:r>
              <w:t>:</w:t>
            </w:r>
            <w:hyperlink r:id="rId5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Pr="00333D1F" w:rsidRDefault="00F825DE" w:rsidP="00F825DE">
            <w:pPr>
              <w:jc w:val="center"/>
            </w:pPr>
            <w:r w:rsidRPr="00333D1F">
              <w:t>-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15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825DE" w:rsidRDefault="00F825DE" w:rsidP="00F825DE">
            <w:pPr>
              <w:jc w:val="center"/>
            </w:pPr>
            <w:r>
              <w:t>2.</w:t>
            </w:r>
          </w:p>
        </w:tc>
        <w:tc>
          <w:tcPr>
            <w:tcW w:w="483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pPr>
              <w:jc w:val="center"/>
            </w:pPr>
            <w:r>
              <w:rPr>
                <w:b/>
                <w:bCs/>
              </w:rPr>
              <w:t>КОНТАКТЫ</w:t>
            </w:r>
          </w:p>
        </w:tc>
      </w:tr>
      <w:tr w:rsidR="00376BD7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BD7" w:rsidRDefault="00376BD7" w:rsidP="00376BD7"/>
        </w:tc>
        <w:tc>
          <w:tcPr>
            <w:tcW w:w="2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Default="00376BD7" w:rsidP="00376BD7">
            <w:r>
              <w:t>Местонахождение: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Pr="00357EAB" w:rsidRDefault="00376BD7" w:rsidP="00376BD7">
            <w:pPr>
              <w:ind w:left="-4" w:right="-16"/>
              <w:jc w:val="center"/>
              <w:rPr>
                <w:sz w:val="22"/>
                <w:szCs w:val="22"/>
              </w:rPr>
            </w:pPr>
            <w:proofErr w:type="spellStart"/>
            <w:r w:rsidRPr="00D06745">
              <w:rPr>
                <w:sz w:val="21"/>
                <w:szCs w:val="21"/>
              </w:rPr>
              <w:t>г.Ташкент</w:t>
            </w:r>
            <w:proofErr w:type="spellEnd"/>
            <w:r w:rsidRPr="00D06745">
              <w:rPr>
                <w:sz w:val="21"/>
                <w:szCs w:val="21"/>
              </w:rPr>
              <w:t xml:space="preserve">, </w:t>
            </w:r>
            <w:proofErr w:type="spellStart"/>
            <w:r w:rsidRPr="00D06745">
              <w:rPr>
                <w:sz w:val="21"/>
                <w:szCs w:val="21"/>
              </w:rPr>
              <w:t>Яшнабадский</w:t>
            </w:r>
            <w:proofErr w:type="spellEnd"/>
            <w:r w:rsidRPr="00D06745">
              <w:rPr>
                <w:sz w:val="21"/>
                <w:szCs w:val="21"/>
              </w:rPr>
              <w:t xml:space="preserve"> р-н, ул. </w:t>
            </w:r>
            <w:proofErr w:type="spellStart"/>
            <w:r w:rsidRPr="00D06745">
              <w:rPr>
                <w:sz w:val="21"/>
                <w:szCs w:val="21"/>
              </w:rPr>
              <w:t>Паркентская</w:t>
            </w:r>
            <w:proofErr w:type="spellEnd"/>
            <w:r w:rsidRPr="00D0674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Pr="00D06745">
              <w:rPr>
                <w:sz w:val="21"/>
                <w:szCs w:val="21"/>
              </w:rPr>
              <w:t>7 туп., д. 2</w:t>
            </w:r>
          </w:p>
        </w:tc>
      </w:tr>
      <w:tr w:rsidR="00376BD7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BD7" w:rsidRDefault="00376BD7" w:rsidP="00376BD7"/>
        </w:tc>
        <w:tc>
          <w:tcPr>
            <w:tcW w:w="2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Default="00376BD7" w:rsidP="00376BD7">
            <w:r>
              <w:t>Электронная почта: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Pr="00357EAB" w:rsidRDefault="00376BD7" w:rsidP="00376B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7EAB">
              <w:rPr>
                <w:sz w:val="22"/>
                <w:szCs w:val="22"/>
              </w:rPr>
              <w:t xml:space="preserve">100007, </w:t>
            </w:r>
            <w:proofErr w:type="spellStart"/>
            <w:r w:rsidRPr="00357EAB">
              <w:rPr>
                <w:sz w:val="22"/>
                <w:szCs w:val="22"/>
              </w:rPr>
              <w:t>г.Ташкент</w:t>
            </w:r>
            <w:proofErr w:type="spellEnd"/>
            <w:r w:rsidRPr="00357EAB">
              <w:rPr>
                <w:sz w:val="22"/>
                <w:szCs w:val="22"/>
              </w:rPr>
              <w:t xml:space="preserve">, </w:t>
            </w:r>
            <w:proofErr w:type="spellStart"/>
            <w:r w:rsidRPr="00357EAB">
              <w:rPr>
                <w:sz w:val="22"/>
                <w:szCs w:val="22"/>
              </w:rPr>
              <w:t>Яшнабадский</w:t>
            </w:r>
            <w:proofErr w:type="spellEnd"/>
            <w:r w:rsidRPr="00357EAB">
              <w:rPr>
                <w:sz w:val="22"/>
                <w:szCs w:val="22"/>
              </w:rPr>
              <w:t xml:space="preserve"> р-н, </w:t>
            </w:r>
          </w:p>
          <w:p w:rsidR="00376BD7" w:rsidRPr="00357EAB" w:rsidRDefault="00376BD7" w:rsidP="00376B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7EAB">
              <w:rPr>
                <w:sz w:val="22"/>
                <w:szCs w:val="22"/>
              </w:rPr>
              <w:t xml:space="preserve">ул. </w:t>
            </w:r>
            <w:proofErr w:type="spellStart"/>
            <w:r w:rsidRPr="00357EAB">
              <w:rPr>
                <w:sz w:val="22"/>
                <w:szCs w:val="22"/>
              </w:rPr>
              <w:t>Паркентская</w:t>
            </w:r>
            <w:proofErr w:type="spellEnd"/>
            <w:r w:rsidRPr="00357EAB">
              <w:rPr>
                <w:sz w:val="22"/>
                <w:szCs w:val="22"/>
              </w:rPr>
              <w:t>, 7 туп., д. 2</w:t>
            </w:r>
          </w:p>
        </w:tc>
      </w:tr>
      <w:tr w:rsidR="00376BD7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BD7" w:rsidRDefault="00376BD7" w:rsidP="00376BD7"/>
        </w:tc>
        <w:tc>
          <w:tcPr>
            <w:tcW w:w="21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Default="00376BD7" w:rsidP="00376BD7">
            <w:r>
              <w:t>Адрес электронной почты:</w:t>
            </w:r>
            <w:hyperlink r:id="rId6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Pr="004F4A7B" w:rsidRDefault="00376BD7" w:rsidP="00376BD7">
            <w:pPr>
              <w:jc w:val="center"/>
              <w:rPr>
                <w:sz w:val="23"/>
                <w:szCs w:val="23"/>
              </w:rPr>
            </w:pPr>
            <w:hyperlink r:id="rId7" w:history="1">
              <w:r w:rsidRPr="004F4A7B">
                <w:rPr>
                  <w:rStyle w:val="a3"/>
                  <w:sz w:val="23"/>
                  <w:szCs w:val="23"/>
                  <w:lang w:val="en-US"/>
                </w:rPr>
                <w:t>buh</w:t>
              </w:r>
              <w:r w:rsidRPr="004F4A7B">
                <w:rPr>
                  <w:rStyle w:val="a3"/>
                  <w:sz w:val="23"/>
                  <w:szCs w:val="23"/>
                </w:rPr>
                <w:t>@</w:t>
              </w:r>
              <w:r w:rsidRPr="004F4A7B">
                <w:rPr>
                  <w:rStyle w:val="a3"/>
                  <w:sz w:val="23"/>
                  <w:szCs w:val="23"/>
                  <w:lang w:val="en-US"/>
                </w:rPr>
                <w:t>simurg</w:t>
              </w:r>
              <w:r w:rsidRPr="004F4A7B">
                <w:rPr>
                  <w:rStyle w:val="a3"/>
                  <w:sz w:val="23"/>
                  <w:szCs w:val="23"/>
                </w:rPr>
                <w:t>.</w:t>
              </w:r>
            </w:hyperlink>
            <w:r w:rsidRPr="004F4A7B">
              <w:rPr>
                <w:sz w:val="23"/>
                <w:szCs w:val="23"/>
              </w:rPr>
              <w:t>uz</w:t>
            </w:r>
          </w:p>
        </w:tc>
      </w:tr>
      <w:tr w:rsidR="00376BD7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BD7" w:rsidRDefault="00376BD7" w:rsidP="00376BD7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Default="00376BD7" w:rsidP="00376BD7">
            <w:r>
              <w:t>Официальный сайт:</w:t>
            </w:r>
            <w:hyperlink r:id="rId8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376BD7" w:rsidRPr="004F4A7B" w:rsidRDefault="00376BD7" w:rsidP="00376BD7">
            <w:pPr>
              <w:jc w:val="center"/>
              <w:rPr>
                <w:sz w:val="23"/>
                <w:szCs w:val="23"/>
              </w:rPr>
            </w:pPr>
            <w:hyperlink r:id="rId9" w:history="1">
              <w:r w:rsidRPr="004F4A7B">
                <w:rPr>
                  <w:rStyle w:val="a3"/>
                  <w:noProof/>
                  <w:sz w:val="23"/>
                  <w:szCs w:val="23"/>
                  <w:lang w:val="en-US"/>
                </w:rPr>
                <w:t>www</w:t>
              </w:r>
              <w:r w:rsidRPr="004F4A7B">
                <w:rPr>
                  <w:rStyle w:val="a3"/>
                  <w:noProof/>
                  <w:sz w:val="23"/>
                  <w:szCs w:val="23"/>
                </w:rPr>
                <w:t>.</w:t>
              </w:r>
              <w:r w:rsidRPr="004F4A7B">
                <w:rPr>
                  <w:rStyle w:val="a3"/>
                  <w:noProof/>
                  <w:sz w:val="23"/>
                  <w:szCs w:val="23"/>
                  <w:lang w:val="en-US"/>
                </w:rPr>
                <w:t>aosimurg</w:t>
              </w:r>
              <w:r w:rsidRPr="004F4A7B">
                <w:rPr>
                  <w:rStyle w:val="a3"/>
                  <w:noProof/>
                  <w:sz w:val="23"/>
                  <w:szCs w:val="23"/>
                </w:rPr>
                <w:t>.</w:t>
              </w:r>
              <w:r w:rsidRPr="004F4A7B">
                <w:rPr>
                  <w:rStyle w:val="a3"/>
                  <w:noProof/>
                  <w:sz w:val="23"/>
                  <w:szCs w:val="23"/>
                  <w:lang w:val="en-US"/>
                </w:rPr>
                <w:t>uz</w:t>
              </w:r>
            </w:hyperlink>
          </w:p>
        </w:tc>
      </w:tr>
      <w:tr w:rsidR="00F825DE" w:rsidTr="005D327E">
        <w:trPr>
          <w:gridBefore w:val="1"/>
          <w:wBefore w:w="6" w:type="pct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825DE" w:rsidRDefault="00F825DE" w:rsidP="00F825DE">
            <w:pPr>
              <w:jc w:val="center"/>
            </w:pPr>
            <w:r>
              <w:t>3.</w:t>
            </w:r>
          </w:p>
        </w:tc>
        <w:tc>
          <w:tcPr>
            <w:tcW w:w="48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pPr>
              <w:jc w:val="center"/>
            </w:pPr>
            <w:r>
              <w:rPr>
                <w:b/>
                <w:bCs/>
              </w:rPr>
              <w:t xml:space="preserve">ИНФОРМАЦИЯ 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Название информации: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Рекомендация (предложение) Наблюдательного совета по распределению чистой прибыли (дивиденда)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Дата решения: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EC7B1B" w:rsidP="00EC7B1B">
            <w:r>
              <w:t>24</w:t>
            </w:r>
            <w:r w:rsidR="00F825DE">
              <w:t>.0</w:t>
            </w:r>
            <w:r>
              <w:t>3</w:t>
            </w:r>
            <w:r w:rsidR="00F825DE">
              <w:t>.202</w:t>
            </w:r>
            <w:r>
              <w:t>6</w:t>
            </w:r>
            <w:r w:rsidR="00F825DE">
              <w:t xml:space="preserve"> г.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Протокол заседания Наблюдательного совета: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EC7B1B" w:rsidP="00EC7B1B">
            <w:r>
              <w:t>31</w:t>
            </w:r>
            <w:r w:rsidR="00F825DE">
              <w:t>.0</w:t>
            </w:r>
            <w:r>
              <w:t>3</w:t>
            </w:r>
            <w:r w:rsidR="00F825DE">
              <w:t>.202</w:t>
            </w:r>
            <w:r>
              <w:t>6</w:t>
            </w:r>
            <w:r w:rsidR="00F825DE">
              <w:t xml:space="preserve"> г.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Предложение Наблюдательного совета: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 xml:space="preserve">Распространение 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Когда делается предложение о распространении: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EC7B1B" w:rsidP="00274145">
            <w:r>
              <w:t xml:space="preserve">24.03.2026 </w:t>
            </w:r>
            <w:r w:rsidR="00F825DE">
              <w:t>г.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в сумах на акцию: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EC7B1B" w:rsidP="00204D7D">
            <w:r>
              <w:t>12 512</w:t>
            </w:r>
            <w:r w:rsidR="00F825DE">
              <w:t xml:space="preserve"> </w:t>
            </w:r>
            <w:proofErr w:type="spellStart"/>
            <w:r w:rsidR="00F825DE">
              <w:t>сум</w:t>
            </w:r>
            <w:proofErr w:type="spellEnd"/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в процентах к номинальной стоимости одной акции: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274145" w:rsidP="005D327E">
            <w:r>
              <w:t>2</w:t>
            </w:r>
            <w:r w:rsidR="005D327E">
              <w:t> 502,4</w:t>
            </w:r>
            <w:r w:rsidR="00F825DE">
              <w:t xml:space="preserve"> %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Расчет дивидендов по привилегированным акциям:</w:t>
            </w:r>
            <w:hyperlink r:id="rId10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0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в сумах на акцию: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0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в процентах к номинальной стоимости одной акции: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0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Расчет доходов по прочим ценным бумагам:</w:t>
            </w:r>
            <w:hyperlink r:id="rId11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0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в сумах на одну ценную бумагу: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0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5DE" w:rsidRDefault="00F825DE" w:rsidP="00F825DE"/>
        </w:tc>
        <w:tc>
          <w:tcPr>
            <w:tcW w:w="2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 xml:space="preserve">в процентах к номинальной стоимости одной ценной бумаги: </w:t>
            </w:r>
          </w:p>
        </w:tc>
        <w:tc>
          <w:tcPr>
            <w:tcW w:w="2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r>
              <w:t>0</w:t>
            </w:r>
          </w:p>
        </w:tc>
      </w:tr>
      <w:tr w:rsidR="00F825DE" w:rsidTr="005D327E">
        <w:trPr>
          <w:gridBefore w:val="1"/>
          <w:wBefore w:w="6" w:type="pct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825DE" w:rsidRDefault="00F825DE" w:rsidP="00F825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F825DE" w:rsidRDefault="00F825DE" w:rsidP="00F825D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D327E" w:rsidRPr="005D327E" w:rsidTr="005D327E">
        <w:tblPrEx>
          <w:jc w:val="center"/>
          <w:tblInd w:w="0" w:type="dxa"/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38" w:type="pct"/>
          <w:jc w:val="center"/>
        </w:trPr>
        <w:tc>
          <w:tcPr>
            <w:tcW w:w="265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327E" w:rsidRPr="005D327E" w:rsidRDefault="005D327E" w:rsidP="00127F39">
            <w:pPr>
              <w:rPr>
                <w:noProof/>
              </w:rPr>
            </w:pPr>
            <w:r w:rsidRPr="005D327E">
              <w:rPr>
                <w:noProof/>
              </w:rPr>
              <w:t xml:space="preserve">Ф.И.О. руководителя исполнительного органа: 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D327E" w:rsidRPr="005D327E" w:rsidRDefault="005D327E" w:rsidP="005D327E">
            <w:pPr>
              <w:jc w:val="center"/>
              <w:rPr>
                <w:noProof/>
              </w:rPr>
            </w:pPr>
            <w:bookmarkStart w:id="0" w:name="_GoBack"/>
            <w:bookmarkEnd w:id="0"/>
            <w:proofErr w:type="spellStart"/>
            <w:r w:rsidRPr="005D327E">
              <w:t>Асфандиярова</w:t>
            </w:r>
            <w:proofErr w:type="spellEnd"/>
            <w:r w:rsidRPr="005D327E">
              <w:t xml:space="preserve"> Тамила </w:t>
            </w:r>
            <w:proofErr w:type="spellStart"/>
            <w:r w:rsidRPr="005D327E">
              <w:t>Камильевна</w:t>
            </w:r>
            <w:proofErr w:type="spellEnd"/>
          </w:p>
        </w:tc>
      </w:tr>
    </w:tbl>
    <w:p w:rsidR="005D327E" w:rsidRPr="005D327E" w:rsidRDefault="005D327E" w:rsidP="005D327E">
      <w:pPr>
        <w:ind w:firstLine="570"/>
        <w:jc w:val="both"/>
        <w:rPr>
          <w:noProof/>
        </w:rPr>
      </w:pPr>
      <w:r w:rsidRPr="005D327E">
        <w:rPr>
          <w:noProof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5031"/>
      </w:tblGrid>
      <w:tr w:rsidR="005D327E" w:rsidRPr="005D327E" w:rsidTr="00127F39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5D327E" w:rsidRPr="005D327E" w:rsidRDefault="005D327E" w:rsidP="00127F39">
            <w:pPr>
              <w:rPr>
                <w:noProof/>
              </w:rPr>
            </w:pPr>
            <w:r w:rsidRPr="005D327E">
              <w:rPr>
                <w:noProof/>
              </w:rPr>
              <w:t xml:space="preserve">Ф.И.О.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D327E" w:rsidRPr="005D327E" w:rsidRDefault="005D327E" w:rsidP="00127F39">
            <w:pPr>
              <w:jc w:val="center"/>
              <w:rPr>
                <w:noProof/>
              </w:rPr>
            </w:pPr>
            <w:r w:rsidRPr="005D327E">
              <w:t>Орлова Ирина Вячеславовна</w:t>
            </w:r>
          </w:p>
        </w:tc>
      </w:tr>
    </w:tbl>
    <w:p w:rsidR="005D327E" w:rsidRPr="005D327E" w:rsidRDefault="005D327E" w:rsidP="005D327E">
      <w:pPr>
        <w:ind w:firstLine="570"/>
        <w:jc w:val="both"/>
        <w:rPr>
          <w:noProof/>
        </w:rPr>
      </w:pPr>
      <w:r w:rsidRPr="005D327E">
        <w:rPr>
          <w:noProof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5031"/>
      </w:tblGrid>
      <w:tr w:rsidR="005D327E" w:rsidRPr="005D327E" w:rsidTr="00127F39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5D327E" w:rsidRPr="005D327E" w:rsidRDefault="005D327E" w:rsidP="00127F39">
            <w:pPr>
              <w:rPr>
                <w:noProof/>
              </w:rPr>
            </w:pPr>
            <w:r w:rsidRPr="005D327E">
              <w:rPr>
                <w:noProof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D327E" w:rsidRPr="005D327E" w:rsidRDefault="005D327E" w:rsidP="00127F39">
            <w:pPr>
              <w:rPr>
                <w:noProof/>
              </w:rPr>
            </w:pPr>
          </w:p>
          <w:p w:rsidR="005D327E" w:rsidRPr="005D327E" w:rsidRDefault="005D327E" w:rsidP="00127F39">
            <w:pPr>
              <w:jc w:val="center"/>
              <w:rPr>
                <w:noProof/>
              </w:rPr>
            </w:pPr>
            <w:proofErr w:type="spellStart"/>
            <w:r w:rsidRPr="005D327E">
              <w:rPr>
                <w:color w:val="000000"/>
              </w:rPr>
              <w:t>Шек</w:t>
            </w:r>
            <w:proofErr w:type="spellEnd"/>
            <w:r w:rsidRPr="005D327E">
              <w:rPr>
                <w:color w:val="000000"/>
              </w:rPr>
              <w:t xml:space="preserve"> Евгений Юрьевич</w:t>
            </w:r>
          </w:p>
        </w:tc>
      </w:tr>
    </w:tbl>
    <w:p w:rsidR="005812C4" w:rsidRPr="005D327E" w:rsidRDefault="005812C4" w:rsidP="005812C4">
      <w:pPr>
        <w:ind w:firstLine="851"/>
        <w:jc w:val="both"/>
        <w:rPr>
          <w:rFonts w:ascii="Montserrat" w:eastAsia="Times New Roman" w:hAnsi="Montserrat"/>
          <w:color w:val="339966"/>
        </w:rPr>
      </w:pPr>
    </w:p>
    <w:p w:rsidR="005812C4" w:rsidRDefault="005812C4" w:rsidP="005812C4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*Указывается при наличии.</w:t>
      </w:r>
    </w:p>
    <w:p w:rsidR="005812C4" w:rsidRDefault="005812C4" w:rsidP="005812C4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*Моментом наступления информации считается, дата подписания протокола заседания Наблюдательного совета.</w:t>
      </w:r>
    </w:p>
    <w:p w:rsidR="005812C4" w:rsidRDefault="005812C4" w:rsidP="005812C4">
      <w:pPr>
        <w:shd w:val="clear" w:color="auto" w:fill="FFFFFF"/>
        <w:ind w:firstLine="851"/>
        <w:jc w:val="both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(приложение № 2</w:t>
      </w:r>
      <w:r>
        <w:rPr>
          <w:rFonts w:eastAsia="Times New Roman"/>
          <w:i/>
          <w:iCs/>
          <w:color w:val="800000"/>
          <w:sz w:val="22"/>
          <w:szCs w:val="22"/>
          <w:vertAlign w:val="superscript"/>
        </w:rPr>
        <w:t>4</w:t>
      </w:r>
      <w:r>
        <w:rPr>
          <w:rFonts w:eastAsia="Times New Roman"/>
          <w:i/>
          <w:iCs/>
          <w:color w:val="800000"/>
          <w:sz w:val="22"/>
          <w:szCs w:val="22"/>
        </w:rPr>
        <w:t xml:space="preserve"> введено </w:t>
      </w:r>
      <w:hyperlink r:id="rId12" w:anchor="6160351" w:history="1">
        <w:r>
          <w:rPr>
            <w:rFonts w:eastAsia="Times New Roman"/>
            <w:i/>
            <w:iCs/>
            <w:color w:val="008080"/>
            <w:sz w:val="22"/>
            <w:szCs w:val="22"/>
          </w:rPr>
          <w:t>приказом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 xml:space="preserve"> министра финансов Республики Узбекистан от 29 июля 2022 года № 26 (рег. № 2383-6 от 09.08.2022 г.) — Национальная база данных законодательства, 09.08.2022 г., № 10/22/2383-6/0736 — Вступает в силу с 10 ноября 2022 года)</w:t>
      </w:r>
    </w:p>
    <w:p w:rsidR="00CB27FE" w:rsidRDefault="00CB27FE"/>
    <w:sectPr w:rsidR="00CB27FE" w:rsidSect="005812C4">
      <w:pgSz w:w="11906" w:h="16838"/>
      <w:pgMar w:top="567" w:right="73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3E"/>
    <w:rsid w:val="00204D7D"/>
    <w:rsid w:val="00274145"/>
    <w:rsid w:val="00376BD7"/>
    <w:rsid w:val="00482809"/>
    <w:rsid w:val="005812C4"/>
    <w:rsid w:val="005D327E"/>
    <w:rsid w:val="00941AB5"/>
    <w:rsid w:val="009D533E"/>
    <w:rsid w:val="00CB27FE"/>
    <w:rsid w:val="00EC7B1B"/>
    <w:rsid w:val="00F8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4A64"/>
  <w15:chartTrackingRefBased/>
  <w15:docId w15:val="{4B9BDBFB-4E29-4613-A17F-C5673809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2C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6180422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h@simurg." TargetMode="External"/><Relationship Id="rId12" Type="http://schemas.openxmlformats.org/officeDocument/2006/relationships/hyperlink" Target="http://lex.uz/docs/6154481?ONDATE=10.11.2022%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6180422)" TargetMode="External"/><Relationship Id="rId11" Type="http://schemas.openxmlformats.org/officeDocument/2006/relationships/hyperlink" Target="javascript:scrollText(6180422)" TargetMode="External"/><Relationship Id="rId5" Type="http://schemas.openxmlformats.org/officeDocument/2006/relationships/hyperlink" Target="javascript:scrollText(6180422)" TargetMode="External"/><Relationship Id="rId10" Type="http://schemas.openxmlformats.org/officeDocument/2006/relationships/hyperlink" Target="javascript:scrollText(6180422)" TargetMode="External"/><Relationship Id="rId4" Type="http://schemas.openxmlformats.org/officeDocument/2006/relationships/hyperlink" Target="javascript:scrollText(2038644)" TargetMode="External"/><Relationship Id="rId9" Type="http://schemas.openxmlformats.org/officeDocument/2006/relationships/hyperlink" Target="http://www.aosimurg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Zarina</cp:lastModifiedBy>
  <cp:revision>7</cp:revision>
  <dcterms:created xsi:type="dcterms:W3CDTF">2023-05-31T06:19:00Z</dcterms:created>
  <dcterms:modified xsi:type="dcterms:W3CDTF">2026-04-02T04:38:00Z</dcterms:modified>
</cp:coreProperties>
</file>